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26FF9"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b/>
          <w:bCs/>
          <w:color w:val="404040"/>
          <w:kern w:val="0"/>
          <w:sz w:val="21"/>
          <w:szCs w:val="21"/>
          <w:bdr w:val="none" w:sz="0" w:space="0" w:color="auto" w:frame="1"/>
          <w:lang w:eastAsia="en-AU"/>
          <w14:ligatures w14:val="none"/>
        </w:rPr>
        <w:t>President’s Report for the 2021 Calendar Year</w:t>
      </w:r>
    </w:p>
    <w:p w14:paraId="7ECE8277"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53700C5C"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We ended 2020 knowing that the Covid experience was behind us. After all we had had a successful Cabaret and a highly successful Pop-Up Shop!! Oh well………Maybe this year, 2021!!</w:t>
      </w:r>
    </w:p>
    <w:p w14:paraId="0C970C74"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proofErr w:type="gramStart"/>
      <w:r w:rsidRPr="00D97986">
        <w:rPr>
          <w:rFonts w:ascii="Arial" w:eastAsia="Times New Roman" w:hAnsi="Arial" w:cs="Arial"/>
          <w:color w:val="404040"/>
          <w:kern w:val="0"/>
          <w:sz w:val="21"/>
          <w:szCs w:val="21"/>
          <w:bdr w:val="none" w:sz="0" w:space="0" w:color="auto" w:frame="1"/>
          <w:lang w:eastAsia="en-AU"/>
          <w14:ligatures w14:val="none"/>
        </w:rPr>
        <w:t>Nevertheless</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we filled the year with a variety of entertainment-related activities. The idea of the Community Support Centre Meet and Greet was a good one, but with a lot of effort wasted possibly because of the time. However Pat Taylor devised and distributed a questionnaire to test what people wanted: some insights there.</w:t>
      </w:r>
    </w:p>
    <w:p w14:paraId="19C56841"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Our Library continued in a state of indecision, and now the only change has been to open it on Thursday because that is the Fruit Man’s Day! Still only three days a week though, and I suspect it will stay that way. Because of the three-day week we have kept our Exhibitions two-monthly. What a wonderful line-up we have had!! Nancy Hegarty and her fine Folk Art, Chris Moreno (our NAIDOC Week speciality) and her family story along with her vibrant rocks and wood works, Ian Park with his model buildings and scenes, Edwina Osborne and her fine bright-eyed animal portraits, and Shirley Wilkins’s wonderful variety of pottery, glass works and quilts. Our wider Community is full of amazing talent, and it is good that we can “Show them off”!</w:t>
      </w:r>
    </w:p>
    <w:p w14:paraId="453D3C3C"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Covid continued to lean on us, but the </w:t>
      </w:r>
      <w:proofErr w:type="spellStart"/>
      <w:r w:rsidRPr="00D97986">
        <w:rPr>
          <w:rFonts w:ascii="Arial" w:eastAsia="Times New Roman" w:hAnsi="Arial" w:cs="Arial"/>
          <w:color w:val="404040"/>
          <w:kern w:val="0"/>
          <w:sz w:val="21"/>
          <w:szCs w:val="21"/>
          <w:bdr w:val="none" w:sz="0" w:space="0" w:color="auto" w:frame="1"/>
          <w:lang w:eastAsia="en-AU"/>
          <w14:ligatures w14:val="none"/>
        </w:rPr>
        <w:t>Yallambee</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Mother’s Day Markets were great at the Museum. Our normal involvement with a stall and providing the Stage and Music was not needed, so we supervised some of the buildings, since the Historical Society personnel were scarce! The setting was good, the stalls were successful, and it is proposed we do it again in 2022, as a combined effort of the Historical Society, the </w:t>
      </w:r>
      <w:proofErr w:type="spellStart"/>
      <w:r w:rsidRPr="00D97986">
        <w:rPr>
          <w:rFonts w:ascii="Arial" w:eastAsia="Times New Roman" w:hAnsi="Arial" w:cs="Arial"/>
          <w:color w:val="404040"/>
          <w:kern w:val="0"/>
          <w:sz w:val="21"/>
          <w:szCs w:val="21"/>
          <w:bdr w:val="none" w:sz="0" w:space="0" w:color="auto" w:frame="1"/>
          <w:lang w:eastAsia="en-AU"/>
          <w14:ligatures w14:val="none"/>
        </w:rPr>
        <w:t>Yallambee</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Auxiliary, and the Arts Council.</w:t>
      </w:r>
    </w:p>
    <w:p w14:paraId="593CB398"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We hosted an Afternoon Tea at the Bowls Club, with the </w:t>
      </w:r>
      <w:proofErr w:type="gramStart"/>
      <w:r w:rsidRPr="00D97986">
        <w:rPr>
          <w:rFonts w:ascii="Arial" w:eastAsia="Times New Roman" w:hAnsi="Arial" w:cs="Arial"/>
          <w:color w:val="404040"/>
          <w:kern w:val="0"/>
          <w:sz w:val="21"/>
          <w:szCs w:val="21"/>
          <w:bdr w:val="none" w:sz="0" w:space="0" w:color="auto" w:frame="1"/>
          <w:lang w:eastAsia="en-AU"/>
          <w14:ligatures w14:val="none"/>
        </w:rPr>
        <w:t>High Altitude</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Harmony boys from Toowoomba who, as before, were good. The attendance was down but it was a pleasant afternoon spiced by our superb cooking!</w:t>
      </w:r>
    </w:p>
    <w:p w14:paraId="08C2BA58"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Splash Test Dummies SHOULD have been as popular as they were a couple of years ago, but sadly the attendance was poor. The workshop was most engaging for the dozen or so enthusiastic participants. This experience caused us to do much advertising soul-searching, and there IS more we can do!</w:t>
      </w:r>
    </w:p>
    <w:p w14:paraId="31737991"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With online booking and </w:t>
      </w:r>
      <w:proofErr w:type="gramStart"/>
      <w:r w:rsidRPr="00D97986">
        <w:rPr>
          <w:rFonts w:ascii="Arial" w:eastAsia="Times New Roman" w:hAnsi="Arial" w:cs="Arial"/>
          <w:color w:val="404040"/>
          <w:kern w:val="0"/>
          <w:sz w:val="21"/>
          <w:szCs w:val="21"/>
          <w:bdr w:val="none" w:sz="0" w:space="0" w:color="auto" w:frame="1"/>
          <w:lang w:eastAsia="en-AU"/>
          <w14:ligatures w14:val="none"/>
        </w:rPr>
        <w:t>advertising</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we again looked into the card reader/payment system…. It’s easy they said!! And </w:t>
      </w:r>
      <w:proofErr w:type="gramStart"/>
      <w:r w:rsidRPr="00D97986">
        <w:rPr>
          <w:rFonts w:ascii="Arial" w:eastAsia="Times New Roman" w:hAnsi="Arial" w:cs="Arial"/>
          <w:color w:val="404040"/>
          <w:kern w:val="0"/>
          <w:sz w:val="21"/>
          <w:szCs w:val="21"/>
          <w:bdr w:val="none" w:sz="0" w:space="0" w:color="auto" w:frame="1"/>
          <w:lang w:eastAsia="en-AU"/>
          <w14:ligatures w14:val="none"/>
        </w:rPr>
        <w:t>so</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it (sort of) was!! It was put to the test at the </w:t>
      </w:r>
      <w:proofErr w:type="spellStart"/>
      <w:r w:rsidRPr="00D97986">
        <w:rPr>
          <w:rFonts w:ascii="Arial" w:eastAsia="Times New Roman" w:hAnsi="Arial" w:cs="Arial"/>
          <w:color w:val="404040"/>
          <w:kern w:val="0"/>
          <w:sz w:val="21"/>
          <w:szCs w:val="21"/>
          <w:bdr w:val="none" w:sz="0" w:space="0" w:color="auto" w:frame="1"/>
          <w:lang w:eastAsia="en-AU"/>
          <w14:ligatures w14:val="none"/>
        </w:rPr>
        <w:t>CampOven</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entertainment, </w:t>
      </w:r>
      <w:proofErr w:type="spellStart"/>
      <w:r w:rsidRPr="00D97986">
        <w:rPr>
          <w:rFonts w:ascii="Arial" w:eastAsia="Times New Roman" w:hAnsi="Arial" w:cs="Arial"/>
          <w:color w:val="404040"/>
          <w:kern w:val="0"/>
          <w:sz w:val="21"/>
          <w:szCs w:val="21"/>
          <w:bdr w:val="none" w:sz="0" w:space="0" w:color="auto" w:frame="1"/>
          <w:lang w:eastAsia="en-AU"/>
          <w14:ligatures w14:val="none"/>
        </w:rPr>
        <w:t>Barleyshakes</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……and it worked!! </w:t>
      </w:r>
      <w:proofErr w:type="spellStart"/>
      <w:r w:rsidRPr="00D97986">
        <w:rPr>
          <w:rFonts w:ascii="Arial" w:eastAsia="Times New Roman" w:hAnsi="Arial" w:cs="Arial"/>
          <w:color w:val="404040"/>
          <w:kern w:val="0"/>
          <w:sz w:val="21"/>
          <w:szCs w:val="21"/>
          <w:bdr w:val="none" w:sz="0" w:space="0" w:color="auto" w:frame="1"/>
          <w:lang w:eastAsia="en-AU"/>
          <w14:ligatures w14:val="none"/>
        </w:rPr>
        <w:t>Barleyshakes</w:t>
      </w:r>
      <w:proofErr w:type="spellEnd"/>
      <w:r w:rsidRPr="00D97986">
        <w:rPr>
          <w:rFonts w:ascii="Arial" w:eastAsia="Times New Roman" w:hAnsi="Arial" w:cs="Arial"/>
          <w:color w:val="404040"/>
          <w:kern w:val="0"/>
          <w:sz w:val="21"/>
          <w:szCs w:val="21"/>
          <w:bdr w:val="none" w:sz="0" w:space="0" w:color="auto" w:frame="1"/>
          <w:lang w:eastAsia="en-AU"/>
          <w14:ligatures w14:val="none"/>
        </w:rPr>
        <w:t xml:space="preserve"> filled the Cultural Centre to its Covid allowed capacity, and as often with Irish performances there were some ‘incidents’, but by far the saddest was our </w:t>
      </w:r>
      <w:proofErr w:type="gramStart"/>
      <w:r w:rsidRPr="00D97986">
        <w:rPr>
          <w:rFonts w:ascii="Arial" w:eastAsia="Times New Roman" w:hAnsi="Arial" w:cs="Arial"/>
          <w:color w:val="404040"/>
          <w:kern w:val="0"/>
          <w:sz w:val="21"/>
          <w:szCs w:val="21"/>
          <w:bdr w:val="none" w:sz="0" w:space="0" w:color="auto" w:frame="1"/>
          <w:lang w:eastAsia="en-AU"/>
          <w14:ligatures w14:val="none"/>
        </w:rPr>
        <w:t>Secretary’s</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slipping and badly damaging her knee when taking food to our performers backstage. We are indeed grateful to the Village Caravan Park for giving free accommodation to two performers while the other three were billeted with Committee members.  We are prompted to review ticket pricing: always a hard one.</w:t>
      </w:r>
    </w:p>
    <w:p w14:paraId="360B80F9"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The MAC of course is sponsored by the D. A. Hall Foundation. The Hall family is renowned for its generosity to the Millmerran Community. The Millmerran Arts Council is indeed grateful. This has allowed us over the last few years to make some marvellous shows for children free. Fortunate children!</w:t>
      </w:r>
    </w:p>
    <w:p w14:paraId="725FAD5E"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 xml:space="preserve">This year, 2022, marks 40 years of the Millmerran Arts Council, which began life at a large public meeting called by Viv Saal and the Millmerran Shire Council in April 1982 to find the best ways to make good use of our </w:t>
      </w:r>
      <w:proofErr w:type="gramStart"/>
      <w:r w:rsidRPr="00D97986">
        <w:rPr>
          <w:rFonts w:ascii="Arial" w:eastAsia="Times New Roman" w:hAnsi="Arial" w:cs="Arial"/>
          <w:color w:val="404040"/>
          <w:kern w:val="0"/>
          <w:sz w:val="21"/>
          <w:szCs w:val="21"/>
          <w:bdr w:val="none" w:sz="0" w:space="0" w:color="auto" w:frame="1"/>
          <w:lang w:eastAsia="en-AU"/>
          <w14:ligatures w14:val="none"/>
        </w:rPr>
        <w:t>brand new</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Community and Cultural Centre! As the result of a motion from myself and seconded by Heather Ezzy it was moved that Council set about forming a Branch of the Queensland Arts Council. Our Branch was the only recorded Branch to have been begun by a Shire Council! Good old Millmerran Shire Council…</w:t>
      </w:r>
      <w:proofErr w:type="gramStart"/>
      <w:r w:rsidRPr="00D97986">
        <w:rPr>
          <w:rFonts w:ascii="Arial" w:eastAsia="Times New Roman" w:hAnsi="Arial" w:cs="Arial"/>
          <w:color w:val="404040"/>
          <w:kern w:val="0"/>
          <w:sz w:val="21"/>
          <w:szCs w:val="21"/>
          <w:bdr w:val="none" w:sz="0" w:space="0" w:color="auto" w:frame="1"/>
          <w:lang w:eastAsia="en-AU"/>
          <w14:ligatures w14:val="none"/>
        </w:rPr>
        <w:t>…..</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Those were the days! Our first meeting was on May 6th with Paul de Daunton as Secretary and Peter McCashney as Treasurer. John Schmidt, the Principal of the State School, was President, and we met for a year or two in the Shire Chambers. Our Arts Council has evolved quite vigorously since then to being a </w:t>
      </w:r>
      <w:proofErr w:type="spellStart"/>
      <w:proofErr w:type="gramStart"/>
      <w:r w:rsidRPr="00D97986">
        <w:rPr>
          <w:rFonts w:ascii="Arial" w:eastAsia="Times New Roman" w:hAnsi="Arial" w:cs="Arial"/>
          <w:color w:val="404040"/>
          <w:kern w:val="0"/>
          <w:sz w:val="21"/>
          <w:szCs w:val="21"/>
          <w:bdr w:val="none" w:sz="0" w:space="0" w:color="auto" w:frame="1"/>
          <w:lang w:eastAsia="en-AU"/>
          <w14:ligatures w14:val="none"/>
        </w:rPr>
        <w:t>stand alone</w:t>
      </w:r>
      <w:proofErr w:type="spellEnd"/>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presenter of entertainments, workshops and Exhibitions. Mostly our </w:t>
      </w:r>
      <w:proofErr w:type="gramStart"/>
      <w:r w:rsidRPr="00D97986">
        <w:rPr>
          <w:rFonts w:ascii="Arial" w:eastAsia="Times New Roman" w:hAnsi="Arial" w:cs="Arial"/>
          <w:color w:val="404040"/>
          <w:kern w:val="0"/>
          <w:sz w:val="21"/>
          <w:szCs w:val="21"/>
          <w:bdr w:val="none" w:sz="0" w:space="0" w:color="auto" w:frame="1"/>
          <w:lang w:eastAsia="en-AU"/>
          <w14:ligatures w14:val="none"/>
        </w:rPr>
        <w:t>Committees</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have been enthusiastic. This has certainly been the case of the past 10 years when we have been experimenting and trying new approaches. I want to thank especially our latest 2021 </w:t>
      </w:r>
      <w:proofErr w:type="gramStart"/>
      <w:r w:rsidRPr="00D97986">
        <w:rPr>
          <w:rFonts w:ascii="Arial" w:eastAsia="Times New Roman" w:hAnsi="Arial" w:cs="Arial"/>
          <w:color w:val="404040"/>
          <w:kern w:val="0"/>
          <w:sz w:val="21"/>
          <w:szCs w:val="21"/>
          <w:bdr w:val="none" w:sz="0" w:space="0" w:color="auto" w:frame="1"/>
          <w:lang w:eastAsia="en-AU"/>
          <w14:ligatures w14:val="none"/>
        </w:rPr>
        <w:t>Committee, and</w:t>
      </w:r>
      <w:proofErr w:type="gramEnd"/>
      <w:r w:rsidRPr="00D97986">
        <w:rPr>
          <w:rFonts w:ascii="Arial" w:eastAsia="Times New Roman" w:hAnsi="Arial" w:cs="Arial"/>
          <w:color w:val="404040"/>
          <w:kern w:val="0"/>
          <w:sz w:val="21"/>
          <w:szCs w:val="21"/>
          <w:bdr w:val="none" w:sz="0" w:space="0" w:color="auto" w:frame="1"/>
          <w:lang w:eastAsia="en-AU"/>
          <w14:ligatures w14:val="none"/>
        </w:rPr>
        <w:t xml:space="preserve"> look forward to our new 2022 Committee which has already new entertainments planned, and I am hoping even a little celebratory party when Covid loosens its grip!!</w:t>
      </w:r>
    </w:p>
    <w:p w14:paraId="5B8AD1FA"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Questrial" w:eastAsia="Times New Roman" w:hAnsi="Questrial" w:cs="Questrial"/>
          <w:color w:val="404040"/>
          <w:kern w:val="0"/>
          <w:sz w:val="21"/>
          <w:szCs w:val="21"/>
          <w:lang w:eastAsia="en-AU"/>
          <w14:ligatures w14:val="none"/>
        </w:rPr>
        <w:t> </w:t>
      </w:r>
    </w:p>
    <w:p w14:paraId="77A65422" w14:textId="77777777" w:rsidR="00F26226" w:rsidRPr="00D97986" w:rsidRDefault="00F26226" w:rsidP="00F26226">
      <w:pPr>
        <w:spacing w:after="0" w:line="294" w:lineRule="atLeast"/>
        <w:textAlignment w:val="baseline"/>
        <w:rPr>
          <w:rFonts w:ascii="Questrial" w:eastAsia="Times New Roman" w:hAnsi="Questrial" w:cs="Questrial"/>
          <w:color w:val="404040"/>
          <w:kern w:val="0"/>
          <w:sz w:val="21"/>
          <w:szCs w:val="21"/>
          <w:lang w:eastAsia="en-AU"/>
          <w14:ligatures w14:val="none"/>
        </w:rPr>
      </w:pPr>
      <w:r w:rsidRPr="00D97986">
        <w:rPr>
          <w:rFonts w:ascii="Arial" w:eastAsia="Times New Roman" w:hAnsi="Arial" w:cs="Arial"/>
          <w:color w:val="404040"/>
          <w:kern w:val="0"/>
          <w:sz w:val="21"/>
          <w:szCs w:val="21"/>
          <w:bdr w:val="none" w:sz="0" w:space="0" w:color="auto" w:frame="1"/>
          <w:lang w:eastAsia="en-AU"/>
          <w14:ligatures w14:val="none"/>
        </w:rPr>
        <w:t>Nell Macqueen, January 2022</w:t>
      </w:r>
    </w:p>
    <w:p w14:paraId="12F05F12" w14:textId="77777777" w:rsidR="00CA1C88" w:rsidRDefault="00CA1C88"/>
    <w:sectPr w:rsidR="00CA1C88" w:rsidSect="00F26226">
      <w:pgSz w:w="11906" w:h="16838"/>
      <w:pgMar w:top="851" w:right="849"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Questrial">
    <w:charset w:val="00"/>
    <w:family w:val="auto"/>
    <w:pitch w:val="variable"/>
    <w:sig w:usb0="E00002FF" w:usb1="4000201F" w:usb2="08000029" w:usb3="00000000" w:csb0="0000019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226"/>
    <w:rsid w:val="0086461E"/>
    <w:rsid w:val="009E35B8"/>
    <w:rsid w:val="00CA1C88"/>
    <w:rsid w:val="00F262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71E26"/>
  <w15:chartTrackingRefBased/>
  <w15:docId w15:val="{329E4D80-446A-431C-BC2D-34AE51C98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226"/>
  </w:style>
  <w:style w:type="paragraph" w:styleId="Heading1">
    <w:name w:val="heading 1"/>
    <w:basedOn w:val="Normal"/>
    <w:next w:val="Normal"/>
    <w:link w:val="Heading1Char"/>
    <w:uiPriority w:val="9"/>
    <w:qFormat/>
    <w:rsid w:val="00F262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2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2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2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2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2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2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2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2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2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2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2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2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2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2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2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2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226"/>
    <w:rPr>
      <w:rFonts w:eastAsiaTheme="majorEastAsia" w:cstheme="majorBidi"/>
      <w:color w:val="272727" w:themeColor="text1" w:themeTint="D8"/>
    </w:rPr>
  </w:style>
  <w:style w:type="paragraph" w:styleId="Title">
    <w:name w:val="Title"/>
    <w:basedOn w:val="Normal"/>
    <w:next w:val="Normal"/>
    <w:link w:val="TitleChar"/>
    <w:uiPriority w:val="10"/>
    <w:qFormat/>
    <w:rsid w:val="00F262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2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2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2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226"/>
    <w:pPr>
      <w:spacing w:before="160"/>
      <w:jc w:val="center"/>
    </w:pPr>
    <w:rPr>
      <w:i/>
      <w:iCs/>
      <w:color w:val="404040" w:themeColor="text1" w:themeTint="BF"/>
    </w:rPr>
  </w:style>
  <w:style w:type="character" w:customStyle="1" w:styleId="QuoteChar">
    <w:name w:val="Quote Char"/>
    <w:basedOn w:val="DefaultParagraphFont"/>
    <w:link w:val="Quote"/>
    <w:uiPriority w:val="29"/>
    <w:rsid w:val="00F26226"/>
    <w:rPr>
      <w:i/>
      <w:iCs/>
      <w:color w:val="404040" w:themeColor="text1" w:themeTint="BF"/>
    </w:rPr>
  </w:style>
  <w:style w:type="paragraph" w:styleId="ListParagraph">
    <w:name w:val="List Paragraph"/>
    <w:basedOn w:val="Normal"/>
    <w:uiPriority w:val="34"/>
    <w:qFormat/>
    <w:rsid w:val="00F26226"/>
    <w:pPr>
      <w:ind w:left="720"/>
      <w:contextualSpacing/>
    </w:pPr>
  </w:style>
  <w:style w:type="character" w:styleId="IntenseEmphasis">
    <w:name w:val="Intense Emphasis"/>
    <w:basedOn w:val="DefaultParagraphFont"/>
    <w:uiPriority w:val="21"/>
    <w:qFormat/>
    <w:rsid w:val="00F26226"/>
    <w:rPr>
      <w:i/>
      <w:iCs/>
      <w:color w:val="0F4761" w:themeColor="accent1" w:themeShade="BF"/>
    </w:rPr>
  </w:style>
  <w:style w:type="paragraph" w:styleId="IntenseQuote">
    <w:name w:val="Intense Quote"/>
    <w:basedOn w:val="Normal"/>
    <w:next w:val="Normal"/>
    <w:link w:val="IntenseQuoteChar"/>
    <w:uiPriority w:val="30"/>
    <w:qFormat/>
    <w:rsid w:val="00F262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226"/>
    <w:rPr>
      <w:i/>
      <w:iCs/>
      <w:color w:val="0F4761" w:themeColor="accent1" w:themeShade="BF"/>
    </w:rPr>
  </w:style>
  <w:style w:type="character" w:styleId="IntenseReference">
    <w:name w:val="Intense Reference"/>
    <w:basedOn w:val="DefaultParagraphFont"/>
    <w:uiPriority w:val="32"/>
    <w:qFormat/>
    <w:rsid w:val="00F262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682</Words>
  <Characters>3891</Characters>
  <Application>Microsoft Office Word</Application>
  <DocSecurity>0</DocSecurity>
  <Lines>32</Lines>
  <Paragraphs>9</Paragraphs>
  <ScaleCrop>false</ScaleCrop>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 Clark</dc:creator>
  <cp:keywords/>
  <dc:description/>
  <cp:lastModifiedBy>Kass Clark</cp:lastModifiedBy>
  <cp:revision>1</cp:revision>
  <dcterms:created xsi:type="dcterms:W3CDTF">2026-09-27T21:57:00Z</dcterms:created>
  <dcterms:modified xsi:type="dcterms:W3CDTF">2026-09-27T21:58:00Z</dcterms:modified>
</cp:coreProperties>
</file>